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63" w:rsidRDefault="00FF6063" w:rsidP="00FF6063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№6</w:t>
      </w:r>
      <w:r w:rsidR="00681E97">
        <w:rPr>
          <w:rFonts w:eastAsia="Calibri"/>
          <w:color w:val="auto"/>
          <w:sz w:val="28"/>
          <w:szCs w:val="28"/>
          <w:lang w:eastAsia="en-US"/>
        </w:rPr>
        <w:t>5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F6063" w:rsidRDefault="00FF6063" w:rsidP="00FF6063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FF6063" w:rsidRDefault="00FF6063" w:rsidP="0094583F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94583F" w:rsidRPr="0094583F" w:rsidRDefault="0094583F" w:rsidP="0094583F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94583F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94583F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94583F" w:rsidRPr="0094583F" w:rsidRDefault="0094583F" w:rsidP="0094583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94583F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94583F" w:rsidRPr="0094583F" w:rsidRDefault="0094583F" w:rsidP="0094583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94583F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94583F">
        <w:rPr>
          <w:color w:val="auto"/>
          <w:sz w:val="28"/>
          <w:szCs w:val="28"/>
          <w:lang w:eastAsia="zh-CN"/>
        </w:rPr>
        <w:t xml:space="preserve"> </w:t>
      </w:r>
      <w:r w:rsidRPr="0094583F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94583F" w:rsidRPr="0094583F" w:rsidRDefault="0094583F" w:rsidP="0094583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94583F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94583F" w:rsidRPr="0094583F" w:rsidRDefault="0094583F" w:rsidP="0094583F">
      <w:pPr>
        <w:suppressAutoHyphens/>
        <w:jc w:val="center"/>
        <w:rPr>
          <w:rFonts w:ascii="Calibri" w:eastAsia="Calibri" w:hAnsi="Calibri" w:cs="Calibri"/>
          <w:color w:val="auto"/>
          <w:lang w:eastAsia="zh-CN"/>
        </w:rPr>
      </w:pPr>
      <w:r w:rsidRPr="0094583F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94583F" w:rsidRPr="0094583F" w:rsidRDefault="0094583F" w:rsidP="0094583F">
      <w:pPr>
        <w:rPr>
          <w:rFonts w:ascii="Calibri" w:eastAsia="Calibri" w:hAnsi="Calibri"/>
          <w:color w:val="auto"/>
          <w:lang w:eastAsia="en-US"/>
        </w:rPr>
      </w:pPr>
    </w:p>
    <w:p w:rsidR="0094583F" w:rsidRPr="0094583F" w:rsidRDefault="0094583F" w:rsidP="0094583F">
      <w:pPr>
        <w:rPr>
          <w:rFonts w:ascii="Calibri" w:eastAsia="Calibri" w:hAnsi="Calibri"/>
          <w:color w:val="auto"/>
        </w:rPr>
      </w:pPr>
    </w:p>
    <w:p w:rsidR="0094583F" w:rsidRDefault="0094583F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Default="00FF6063" w:rsidP="0094583F">
      <w:pPr>
        <w:rPr>
          <w:rFonts w:ascii="Calibri" w:eastAsia="Calibri" w:hAnsi="Calibri"/>
          <w:color w:val="auto"/>
        </w:rPr>
      </w:pPr>
    </w:p>
    <w:p w:rsidR="00FF6063" w:rsidRPr="0094583F" w:rsidRDefault="00FF6063" w:rsidP="0094583F">
      <w:pPr>
        <w:rPr>
          <w:rFonts w:ascii="Calibri" w:eastAsia="Calibri" w:hAnsi="Calibri"/>
          <w:color w:val="auto"/>
        </w:rPr>
      </w:pPr>
    </w:p>
    <w:p w:rsidR="004E59F8" w:rsidRDefault="004E59F8" w:rsidP="00BB765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F4780" w:rsidRDefault="002F4780" w:rsidP="00BB765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F4780" w:rsidRDefault="002F4780" w:rsidP="00BB765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Default="001654E2" w:rsidP="00BB765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0359DF">
        <w:rPr>
          <w:b/>
          <w:color w:val="auto"/>
          <w:sz w:val="28"/>
          <w:szCs w:val="28"/>
        </w:rPr>
        <w:t xml:space="preserve"> </w:t>
      </w:r>
      <w:r w:rsidR="00DF64E3" w:rsidRPr="008A725E">
        <w:rPr>
          <w:b/>
          <w:color w:val="auto"/>
          <w:sz w:val="28"/>
          <w:szCs w:val="28"/>
        </w:rPr>
        <w:t>ИОТ-</w:t>
      </w:r>
      <w:r w:rsidR="00DF64E3">
        <w:rPr>
          <w:b/>
          <w:color w:val="auto"/>
          <w:sz w:val="28"/>
          <w:szCs w:val="28"/>
        </w:rPr>
        <w:t>6</w:t>
      </w:r>
      <w:r w:rsidR="00681E97">
        <w:rPr>
          <w:b/>
          <w:color w:val="auto"/>
          <w:sz w:val="28"/>
          <w:szCs w:val="28"/>
        </w:rPr>
        <w:t>4</w:t>
      </w:r>
      <w:bookmarkStart w:id="0" w:name="_GoBack"/>
      <w:bookmarkEnd w:id="0"/>
      <w:r w:rsidR="00DF64E3" w:rsidRPr="008A725E">
        <w:rPr>
          <w:b/>
          <w:color w:val="auto"/>
          <w:sz w:val="28"/>
          <w:szCs w:val="28"/>
        </w:rPr>
        <w:t>-2023</w:t>
      </w:r>
      <w:r w:rsidR="00DF64E3">
        <w:rPr>
          <w:b/>
          <w:color w:val="auto"/>
          <w:sz w:val="28"/>
          <w:szCs w:val="28"/>
        </w:rPr>
        <w:t xml:space="preserve"> </w:t>
      </w:r>
      <w:r w:rsidR="0081764A">
        <w:rPr>
          <w:b/>
          <w:color w:val="auto"/>
          <w:sz w:val="28"/>
          <w:szCs w:val="28"/>
        </w:rPr>
        <w:t xml:space="preserve">для </w:t>
      </w:r>
      <w:r w:rsidR="003B1D92">
        <w:rPr>
          <w:b/>
          <w:color w:val="auto"/>
          <w:sz w:val="28"/>
          <w:szCs w:val="28"/>
        </w:rPr>
        <w:t>санитарки</w:t>
      </w:r>
    </w:p>
    <w:p w:rsidR="002F4780" w:rsidRPr="002F4780" w:rsidRDefault="002F4780" w:rsidP="002F4780">
      <w:pPr>
        <w:jc w:val="center"/>
        <w:rPr>
          <w:color w:val="auto"/>
          <w:sz w:val="28"/>
          <w:szCs w:val="28"/>
          <w:lang w:eastAsia="en-US"/>
        </w:rPr>
      </w:pPr>
      <w:r w:rsidRPr="002F4780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FF6063" w:rsidRDefault="00FF6063" w:rsidP="002F4780">
      <w:pPr>
        <w:rPr>
          <w:color w:val="auto"/>
          <w:sz w:val="28"/>
          <w:szCs w:val="28"/>
          <w:lang w:eastAsia="en-US"/>
        </w:rPr>
      </w:pPr>
    </w:p>
    <w:p w:rsidR="00FF6063" w:rsidRDefault="00FF6063" w:rsidP="002F4780">
      <w:pPr>
        <w:rPr>
          <w:color w:val="auto"/>
          <w:sz w:val="28"/>
          <w:szCs w:val="28"/>
          <w:lang w:eastAsia="en-US"/>
        </w:rPr>
      </w:pPr>
    </w:p>
    <w:p w:rsidR="00FF6063" w:rsidRDefault="00FF6063" w:rsidP="002F4780">
      <w:pPr>
        <w:rPr>
          <w:color w:val="auto"/>
          <w:sz w:val="28"/>
          <w:szCs w:val="28"/>
          <w:lang w:eastAsia="en-US"/>
        </w:rPr>
      </w:pPr>
    </w:p>
    <w:p w:rsidR="00FF6063" w:rsidRPr="002F4780" w:rsidRDefault="00FF6063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rPr>
          <w:color w:val="auto"/>
          <w:sz w:val="28"/>
          <w:szCs w:val="28"/>
          <w:lang w:eastAsia="en-US"/>
        </w:rPr>
      </w:pPr>
    </w:p>
    <w:p w:rsidR="002F4780" w:rsidRPr="002F4780" w:rsidRDefault="002F4780" w:rsidP="002F4780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2F4780">
        <w:rPr>
          <w:b/>
          <w:color w:val="auto"/>
          <w:sz w:val="28"/>
          <w:szCs w:val="28"/>
          <w:lang w:val="en-US" w:eastAsia="en-US"/>
        </w:rPr>
        <w:t>г. Симферополь</w:t>
      </w:r>
    </w:p>
    <w:p w:rsidR="00C01F3E" w:rsidRPr="002F4780" w:rsidRDefault="002F4780" w:rsidP="002F4780">
      <w:pPr>
        <w:jc w:val="center"/>
        <w:rPr>
          <w:b/>
          <w:color w:val="auto"/>
          <w:sz w:val="28"/>
          <w:szCs w:val="28"/>
          <w:lang w:val="en-US" w:eastAsia="en-US"/>
        </w:rPr>
      </w:pPr>
      <w:r w:rsidRPr="002F4780">
        <w:rPr>
          <w:b/>
          <w:color w:val="auto"/>
          <w:sz w:val="28"/>
          <w:szCs w:val="28"/>
          <w:lang w:val="en-US" w:eastAsia="en-US"/>
        </w:rPr>
        <w:t>2023</w:t>
      </w:r>
    </w:p>
    <w:p w:rsidR="00A6341F" w:rsidRPr="00A6341F" w:rsidRDefault="00A6341F" w:rsidP="00A6341F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A6341F" w:rsidRPr="00A6341F" w:rsidRDefault="00A6341F" w:rsidP="00A6341F">
      <w:pPr>
        <w:pStyle w:val="a4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санитарки</w:t>
      </w:r>
      <w:r w:rsidRPr="00A6341F">
        <w:rPr>
          <w:color w:val="auto"/>
          <w:sz w:val="28"/>
          <w:szCs w:val="28"/>
        </w:rPr>
        <w:t>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1.2. Настоящая инструкция по охране труда для санитарки разработана на основе установленных обязательных требований по охране труда в Российской Федерации, а также: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1) изучения работ санитарки;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работ санитарки;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выполнении работ санитарками;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санитаркой.</w:t>
      </w:r>
    </w:p>
    <w:p w:rsid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1.3. Выполнение требований настоящей инструкции обязательны для санитарок при выполнении ими трудовых обязанностей независимо от их квалификации и стажа работы.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A6341F" w:rsidRPr="00A6341F" w:rsidRDefault="00A6341F" w:rsidP="00A6341F">
      <w:pPr>
        <w:pStyle w:val="a4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2.1.1. </w:t>
      </w:r>
      <w:r w:rsidRPr="00A6341F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A6341F">
        <w:rPr>
          <w:color w:val="000000"/>
          <w:sz w:val="28"/>
          <w:szCs w:val="28"/>
          <w:lang w:eastAsia="en-US"/>
        </w:rPr>
        <w:t>от 30.12.2001 № 197-ФЗ;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2.1.2 </w:t>
      </w:r>
      <w:r w:rsidRPr="00A6341F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A6341F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2.1.3 </w:t>
      </w:r>
      <w:r w:rsidRPr="00A6341F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в медицинских организациях, </w:t>
      </w:r>
      <w:r w:rsidRPr="00A6341F">
        <w:rPr>
          <w:color w:val="000000"/>
          <w:sz w:val="28"/>
          <w:szCs w:val="28"/>
          <w:lang w:eastAsia="en-US"/>
        </w:rPr>
        <w:t>Приказ Минтруда от 18.12.2020 № 928н;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2.1.4. </w:t>
      </w:r>
      <w:r w:rsidRPr="00A6341F">
        <w:rPr>
          <w:b/>
          <w:bCs/>
          <w:color w:val="000000"/>
          <w:sz w:val="28"/>
          <w:szCs w:val="28"/>
          <w:lang w:eastAsia="en-US"/>
        </w:rPr>
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r w:rsidRPr="00A6341F">
        <w:rPr>
          <w:color w:val="000000"/>
          <w:sz w:val="28"/>
          <w:szCs w:val="28"/>
          <w:lang w:eastAsia="en-US"/>
        </w:rPr>
        <w:t>, Приказ Минтруда от 27.11.2020 № 834н;</w:t>
      </w:r>
    </w:p>
    <w:p w:rsid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2.1.5. </w:t>
      </w:r>
      <w:r w:rsidRPr="00A6341F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A6341F">
        <w:rPr>
          <w:color w:val="000000"/>
          <w:sz w:val="28"/>
          <w:szCs w:val="28"/>
          <w:lang w:eastAsia="en-US"/>
        </w:rPr>
        <w:t>, Приказ Минтруда от 15.12.2020 № 903н.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A6341F" w:rsidRPr="00A6341F" w:rsidRDefault="00A6341F" w:rsidP="00A6341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санитарки.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3.2. При выполнении работ санитарке необходимо выполнять свои обязанности в соответствии с требованиями настоящей Инструкции.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3.3. К работе в качестве санитарки д</w:t>
      </w:r>
      <w:r w:rsidR="005B20B8">
        <w:rPr>
          <w:color w:val="000000"/>
          <w:sz w:val="28"/>
          <w:szCs w:val="28"/>
          <w:lang w:eastAsia="en-US"/>
        </w:rPr>
        <w:t>опускаются лица</w:t>
      </w:r>
      <w:r w:rsidRPr="00A6341F">
        <w:rPr>
          <w:color w:val="000000"/>
          <w:sz w:val="28"/>
          <w:szCs w:val="28"/>
          <w:lang w:eastAsia="en-US"/>
        </w:rPr>
        <w:t>, прошедшие предварительный медицинский осмотр, вводный и первичный на рабочем месте инструктаж по охране труда и пожарной безопасности.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lastRenderedPageBreak/>
        <w:t>3.4. К самостоятельной работе санитарка допускается после первичног</w:t>
      </w:r>
      <w:r w:rsidR="00E10960">
        <w:rPr>
          <w:color w:val="000000"/>
          <w:sz w:val="28"/>
          <w:szCs w:val="28"/>
          <w:lang w:eastAsia="en-US"/>
        </w:rPr>
        <w:t xml:space="preserve">о инструктажа на рабочем месте </w:t>
      </w:r>
      <w:r w:rsidRPr="00A6341F">
        <w:rPr>
          <w:color w:val="000000"/>
          <w:sz w:val="28"/>
          <w:szCs w:val="28"/>
          <w:lang w:eastAsia="en-US"/>
        </w:rPr>
        <w:t>и проверки знаний безопасных методов и приемов выполнения работы.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3.5. Повторный инструктаж санитарка проходит один раз в шесть месяцев.</w:t>
      </w:r>
    </w:p>
    <w:p w:rsidR="00A6341F" w:rsidRPr="00A6341F" w:rsidRDefault="00A6341F" w:rsidP="00E1096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</w:t>
      </w:r>
      <w:r>
        <w:rPr>
          <w:color w:val="000000"/>
          <w:sz w:val="28"/>
          <w:szCs w:val="28"/>
          <w:lang w:eastAsia="en-US"/>
        </w:rPr>
        <w:t>6</w:t>
      </w:r>
      <w:r w:rsidRPr="00A6341F">
        <w:rPr>
          <w:color w:val="000000"/>
          <w:sz w:val="28"/>
          <w:szCs w:val="28"/>
          <w:lang w:eastAsia="en-US"/>
        </w:rPr>
        <w:t>. Санитарка</w:t>
      </w:r>
      <w:r w:rsidR="005B20B8">
        <w:rPr>
          <w:color w:val="000000"/>
          <w:sz w:val="28"/>
          <w:szCs w:val="28"/>
          <w:lang w:eastAsia="en-US"/>
        </w:rPr>
        <w:t xml:space="preserve"> обязана соблюдать действующие </w:t>
      </w:r>
      <w:r w:rsidR="00A873AF">
        <w:rPr>
          <w:color w:val="000000"/>
          <w:sz w:val="28"/>
          <w:szCs w:val="28"/>
          <w:lang w:eastAsia="en-US"/>
        </w:rPr>
        <w:t>П</w:t>
      </w:r>
      <w:r w:rsidRPr="00A6341F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</w:t>
      </w:r>
      <w:r w:rsidR="00E10960">
        <w:rPr>
          <w:color w:val="000000"/>
          <w:sz w:val="28"/>
          <w:szCs w:val="28"/>
          <w:lang w:eastAsia="en-US"/>
        </w:rPr>
        <w:t>7</w:t>
      </w:r>
      <w:r w:rsidRPr="00A6341F">
        <w:rPr>
          <w:color w:val="000000"/>
          <w:sz w:val="28"/>
          <w:szCs w:val="28"/>
          <w:lang w:eastAsia="en-US"/>
        </w:rPr>
        <w:t>. При выполнении работ санитарка обязана соблюдать режимы труда и отдыха.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3.8. Время начала и окончания смены, время и место для отдыха и питания, устанавливаются </w:t>
      </w:r>
      <w:r w:rsidR="005B20B8">
        <w:rPr>
          <w:color w:val="000000"/>
          <w:sz w:val="28"/>
          <w:szCs w:val="28"/>
          <w:lang w:eastAsia="en-US"/>
        </w:rPr>
        <w:t>работодателем учреждения.</w:t>
      </w:r>
    </w:p>
    <w:p w:rsidR="00A6341F" w:rsidRPr="00A6341F" w:rsidRDefault="00E10960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3.9</w:t>
      </w:r>
      <w:r w:rsidR="00A6341F" w:rsidRPr="00A6341F">
        <w:rPr>
          <w:color w:val="000000"/>
          <w:sz w:val="28"/>
          <w:szCs w:val="28"/>
          <w:lang w:eastAsia="en-US"/>
        </w:rPr>
        <w:t>. При выполнении работ на санитарку могут воздействовать опасные и вредные производственные факторы:</w:t>
      </w:r>
    </w:p>
    <w:p w:rsidR="00A6341F" w:rsidRPr="00A6341F" w:rsidRDefault="00A6341F" w:rsidP="00A6341F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A6341F">
        <w:rPr>
          <w:color w:val="000000"/>
          <w:sz w:val="28"/>
          <w:szCs w:val="28"/>
          <w:lang w:val="en-US" w:eastAsia="en-US"/>
        </w:rPr>
        <w:t>повышенная физическая нагрузка;</w:t>
      </w:r>
    </w:p>
    <w:p w:rsidR="00A6341F" w:rsidRPr="00A6341F" w:rsidRDefault="00A6341F" w:rsidP="00A6341F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повышенное напряжение в электрической цепи, замыкание которого может пройти через тело человека.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3.</w:t>
      </w:r>
      <w:r w:rsidR="00E10960">
        <w:rPr>
          <w:color w:val="000000"/>
          <w:sz w:val="28"/>
          <w:szCs w:val="28"/>
          <w:lang w:eastAsia="en-US"/>
        </w:rPr>
        <w:t>10</w:t>
      </w:r>
      <w:r w:rsidRPr="00A6341F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профессиональных</w:t>
      </w:r>
      <w:r>
        <w:rPr>
          <w:color w:val="000000"/>
          <w:sz w:val="28"/>
          <w:szCs w:val="28"/>
          <w:lang w:eastAsia="en-US"/>
        </w:rPr>
        <w:t xml:space="preserve"> рисков и опасностей</w:t>
      </w:r>
      <w:r w:rsidRPr="00A6341F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санитаркой могут возникнуть следующие риски:</w:t>
      </w:r>
    </w:p>
    <w:p w:rsidR="00A6341F" w:rsidRPr="00A6341F" w:rsidRDefault="00A6341F" w:rsidP="00A6341F">
      <w:pPr>
        <w:numPr>
          <w:ilvl w:val="0"/>
          <w:numId w:val="1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A6341F" w:rsidRPr="00A6341F" w:rsidRDefault="00A6341F" w:rsidP="00A6341F">
      <w:pPr>
        <w:numPr>
          <w:ilvl w:val="0"/>
          <w:numId w:val="1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A6341F" w:rsidRPr="00A6341F" w:rsidRDefault="00A6341F" w:rsidP="00A6341F">
      <w:pPr>
        <w:numPr>
          <w:ilvl w:val="0"/>
          <w:numId w:val="15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опасность натыкания на неподвижную колющую поверхность (острие).</w:t>
      </w:r>
    </w:p>
    <w:p w:rsidR="00BE721F" w:rsidRDefault="00E10960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A6341F" w:rsidRPr="00A6341F">
        <w:rPr>
          <w:color w:val="000000"/>
          <w:sz w:val="28"/>
          <w:szCs w:val="28"/>
          <w:lang w:eastAsia="en-US"/>
        </w:rPr>
        <w:t xml:space="preserve">1. При выполнении работ санитарка </w:t>
      </w:r>
      <w:r w:rsidR="00BE721F" w:rsidRPr="00BE721F">
        <w:rPr>
          <w:color w:val="000000"/>
          <w:sz w:val="28"/>
          <w:szCs w:val="28"/>
          <w:lang w:eastAsia="en-US"/>
        </w:rPr>
        <w:t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A6341F" w:rsidRPr="00A6341F" w:rsidRDefault="00E10960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B765E">
        <w:rPr>
          <w:color w:val="000000"/>
          <w:sz w:val="28"/>
          <w:szCs w:val="28"/>
          <w:lang w:eastAsia="en-US"/>
        </w:rPr>
        <w:t>2</w:t>
      </w:r>
      <w:r w:rsidR="00A6341F" w:rsidRPr="00A6341F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</w:t>
      </w:r>
      <w:r w:rsidR="00A6341F">
        <w:rPr>
          <w:color w:val="000000"/>
          <w:sz w:val="28"/>
          <w:szCs w:val="28"/>
          <w:lang w:eastAsia="en-US"/>
        </w:rPr>
        <w:t xml:space="preserve">твенному руководителю </w:t>
      </w:r>
      <w:r w:rsidR="00A6341F" w:rsidRPr="00A6341F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A6341F" w:rsidRPr="00A6341F" w:rsidRDefault="00E10960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B765E">
        <w:rPr>
          <w:color w:val="000000"/>
          <w:sz w:val="28"/>
          <w:szCs w:val="28"/>
          <w:lang w:eastAsia="en-US"/>
        </w:rPr>
        <w:t>3</w:t>
      </w:r>
      <w:r w:rsidR="00A6341F" w:rsidRPr="00A6341F">
        <w:rPr>
          <w:color w:val="000000"/>
          <w:sz w:val="28"/>
          <w:szCs w:val="28"/>
          <w:lang w:eastAsia="en-US"/>
        </w:rPr>
        <w:t>. Санитарка должна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6341F" w:rsidRPr="00A6341F" w:rsidRDefault="00E10960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3.1</w:t>
      </w:r>
      <w:r w:rsidR="00BB765E">
        <w:rPr>
          <w:color w:val="000000"/>
          <w:sz w:val="28"/>
          <w:szCs w:val="28"/>
          <w:lang w:eastAsia="en-US"/>
        </w:rPr>
        <w:t>4</w:t>
      </w:r>
      <w:r w:rsidR="00A6341F" w:rsidRPr="00A6341F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A6341F" w:rsidRPr="00A6341F" w:rsidRDefault="00E10960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B765E"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B765E">
        <w:rPr>
          <w:color w:val="000000"/>
          <w:sz w:val="28"/>
          <w:szCs w:val="28"/>
          <w:lang w:eastAsia="en-US"/>
        </w:rPr>
        <w:t>6</w:t>
      </w:r>
      <w:r w:rsidR="00A6341F" w:rsidRPr="00A6341F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B765E">
        <w:rPr>
          <w:color w:val="000000"/>
          <w:sz w:val="28"/>
          <w:szCs w:val="28"/>
          <w:lang w:eastAsia="en-US"/>
        </w:rPr>
        <w:t>7</w:t>
      </w:r>
      <w:r w:rsidR="00A6341F" w:rsidRPr="00A6341F">
        <w:rPr>
          <w:color w:val="000000"/>
          <w:sz w:val="28"/>
          <w:szCs w:val="28"/>
          <w:lang w:eastAsia="en-US"/>
        </w:rPr>
        <w:t>. Санитарка после каждой манипуляции должна мыть руки с моющим средством (мылом, гелем).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Санитарки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B765E">
        <w:rPr>
          <w:color w:val="000000"/>
          <w:sz w:val="28"/>
          <w:szCs w:val="28"/>
          <w:lang w:eastAsia="en-US"/>
        </w:rPr>
        <w:t>8</w:t>
      </w:r>
      <w:r w:rsidR="00A6341F" w:rsidRPr="00A6341F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BB765E">
        <w:rPr>
          <w:color w:val="000000"/>
          <w:sz w:val="28"/>
          <w:szCs w:val="28"/>
          <w:lang w:eastAsia="en-US"/>
        </w:rPr>
        <w:t>19</w:t>
      </w:r>
      <w:r w:rsidR="005B20B8">
        <w:rPr>
          <w:color w:val="000000"/>
          <w:sz w:val="28"/>
          <w:szCs w:val="28"/>
          <w:lang w:eastAsia="en-US"/>
        </w:rPr>
        <w:t>. П</w:t>
      </w:r>
      <w:r w:rsidR="00A6341F" w:rsidRPr="00A6341F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3.2</w:t>
      </w:r>
      <w:r w:rsidR="00BB765E">
        <w:rPr>
          <w:color w:val="000000"/>
          <w:sz w:val="28"/>
          <w:szCs w:val="28"/>
          <w:lang w:eastAsia="en-US"/>
        </w:rPr>
        <w:t>0</w:t>
      </w:r>
      <w:r w:rsidR="00A6341F" w:rsidRPr="00A6341F">
        <w:rPr>
          <w:color w:val="000000"/>
          <w:sz w:val="28"/>
          <w:szCs w:val="28"/>
          <w:lang w:eastAsia="en-US"/>
        </w:rPr>
        <w:t xml:space="preserve">. Санитарка, находясь на </w:t>
      </w:r>
      <w:r w:rsidR="005B20B8">
        <w:rPr>
          <w:color w:val="000000"/>
          <w:sz w:val="28"/>
          <w:szCs w:val="28"/>
          <w:lang w:eastAsia="en-US"/>
        </w:rPr>
        <w:t>территории клиники</w:t>
      </w:r>
      <w:r w:rsidR="00A6341F" w:rsidRPr="00A6341F">
        <w:rPr>
          <w:color w:val="000000"/>
          <w:sz w:val="28"/>
          <w:szCs w:val="28"/>
          <w:lang w:eastAsia="en-US"/>
        </w:rPr>
        <w:t>, должна соблюдать следующие требования:</w:t>
      </w:r>
    </w:p>
    <w:p w:rsidR="00A6341F" w:rsidRPr="00A6341F" w:rsidRDefault="00A6341F" w:rsidP="00A6341F">
      <w:pPr>
        <w:numPr>
          <w:ilvl w:val="0"/>
          <w:numId w:val="1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ходить только по установленным проходам и переходным мостикам;</w:t>
      </w:r>
    </w:p>
    <w:p w:rsidR="00A6341F" w:rsidRPr="00A6341F" w:rsidRDefault="00A6341F" w:rsidP="00A6341F">
      <w:pPr>
        <w:numPr>
          <w:ilvl w:val="0"/>
          <w:numId w:val="1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не садиться и не облокачиваться на случайные предметы и ограждения;</w:t>
      </w:r>
    </w:p>
    <w:p w:rsidR="00A6341F" w:rsidRPr="00A6341F" w:rsidRDefault="00A6341F" w:rsidP="00A6341F">
      <w:pPr>
        <w:numPr>
          <w:ilvl w:val="0"/>
          <w:numId w:val="1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не подниматься и не спускаться бегом по лестничным маршам;</w:t>
      </w:r>
    </w:p>
    <w:p w:rsidR="00A6341F" w:rsidRPr="00A6341F" w:rsidRDefault="00A6341F" w:rsidP="00A6341F">
      <w:pPr>
        <w:numPr>
          <w:ilvl w:val="0"/>
          <w:numId w:val="1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не прикасаться к электрическим проводам и кабелям;</w:t>
      </w:r>
    </w:p>
    <w:p w:rsidR="00A6341F" w:rsidRDefault="00A6341F" w:rsidP="00A6341F">
      <w:pPr>
        <w:numPr>
          <w:ilvl w:val="0"/>
          <w:numId w:val="16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обращать внимание на знаки безопасности и выполнять их требования.</w:t>
      </w:r>
    </w:p>
    <w:p w:rsidR="00A6341F" w:rsidRPr="00A6341F" w:rsidRDefault="00A6341F" w:rsidP="00A6341F">
      <w:pPr>
        <w:ind w:left="426" w:right="180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A6341F" w:rsidRPr="00A6341F" w:rsidRDefault="00A6341F" w:rsidP="00A6341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A6341F" w:rsidRPr="00A6341F">
        <w:rPr>
          <w:color w:val="000000"/>
          <w:sz w:val="28"/>
          <w:szCs w:val="28"/>
          <w:lang w:eastAsia="en-US"/>
        </w:rPr>
        <w:t>1. Перед началом работы надеть санитарную одежду, волосы убрать под головной убор, рукава одежды подвернуть до локтя или застегнуть у кистей рук. Не допускается закалывать иголками санитарную одежду, держать в карманах одежды бьющиеся и острые предметы. Не разрешается работать без обуви.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A6341F" w:rsidRPr="00A6341F">
        <w:rPr>
          <w:color w:val="000000"/>
          <w:sz w:val="28"/>
          <w:szCs w:val="28"/>
          <w:lang w:eastAsia="en-US"/>
        </w:rPr>
        <w:t>.2. Подготовить необходимые для выполнения предстоящей работы средства индивидуальной защиты, инструмент и приспособления, проверить их исправность.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A6341F" w:rsidRPr="00A6341F">
        <w:rPr>
          <w:color w:val="000000"/>
          <w:sz w:val="28"/>
          <w:szCs w:val="28"/>
          <w:lang w:eastAsia="en-US"/>
        </w:rPr>
        <w:t>3. Обо всех обнаруженных недостатках сообщить своему непосредственному руководителю и не приступать к работе до их устранения.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4.4</w:t>
      </w:r>
      <w:r w:rsidR="00A6341F" w:rsidRPr="00A6341F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4.</w:t>
      </w:r>
      <w:r w:rsidR="00BB765E">
        <w:rPr>
          <w:color w:val="000000"/>
          <w:sz w:val="28"/>
          <w:szCs w:val="28"/>
          <w:lang w:eastAsia="en-US"/>
        </w:rPr>
        <w:t>5</w:t>
      </w:r>
      <w:r w:rsidRPr="00A6341F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BB765E">
        <w:rPr>
          <w:color w:val="000000"/>
          <w:sz w:val="28"/>
          <w:szCs w:val="28"/>
          <w:lang w:eastAsia="en-US"/>
        </w:rPr>
        <w:t>6</w:t>
      </w:r>
      <w:r w:rsidR="00A6341F" w:rsidRPr="00A6341F">
        <w:rPr>
          <w:color w:val="000000"/>
          <w:sz w:val="28"/>
          <w:szCs w:val="28"/>
          <w:lang w:eastAsia="en-US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BB765E">
        <w:rPr>
          <w:color w:val="000000"/>
          <w:sz w:val="28"/>
          <w:szCs w:val="28"/>
          <w:lang w:eastAsia="en-US"/>
        </w:rPr>
        <w:t>7</w:t>
      </w:r>
      <w:r w:rsidR="00A6341F" w:rsidRPr="00A6341F">
        <w:rPr>
          <w:color w:val="000000"/>
          <w:sz w:val="28"/>
          <w:szCs w:val="28"/>
          <w:lang w:eastAsia="en-US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BB765E">
        <w:rPr>
          <w:color w:val="000000"/>
          <w:sz w:val="28"/>
          <w:szCs w:val="28"/>
          <w:lang w:eastAsia="en-US"/>
        </w:rPr>
        <w:t>8</w:t>
      </w:r>
      <w:r w:rsidR="00A6341F" w:rsidRPr="00A6341F">
        <w:rPr>
          <w:color w:val="000000"/>
          <w:sz w:val="28"/>
          <w:szCs w:val="28"/>
          <w:lang w:eastAsia="en-US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4.</w:t>
      </w:r>
      <w:r w:rsidR="00BB765E">
        <w:rPr>
          <w:color w:val="000000"/>
          <w:sz w:val="28"/>
          <w:szCs w:val="28"/>
          <w:lang w:eastAsia="en-US"/>
        </w:rPr>
        <w:t>9</w:t>
      </w:r>
      <w:r w:rsidRPr="00A6341F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A6341F" w:rsidRPr="00A6341F" w:rsidRDefault="00A6341F" w:rsidP="00A6341F">
      <w:pPr>
        <w:pStyle w:val="a4"/>
        <w:jc w:val="both"/>
        <w:rPr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A6341F" w:rsidRPr="00C01F3E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C01F3E">
        <w:rPr>
          <w:color w:val="000000"/>
          <w:sz w:val="28"/>
          <w:szCs w:val="28"/>
          <w:lang w:eastAsia="en-US"/>
        </w:rPr>
        <w:t>.1. Санитарка обязана:</w:t>
      </w:r>
    </w:p>
    <w:p w:rsidR="00A6341F" w:rsidRPr="00A6341F" w:rsidRDefault="00A6341F" w:rsidP="00A6341F">
      <w:pPr>
        <w:numPr>
          <w:ilvl w:val="0"/>
          <w:numId w:val="17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выполнять только ту работу, которая поручена руководителем;</w:t>
      </w:r>
    </w:p>
    <w:p w:rsidR="00A6341F" w:rsidRPr="00A6341F" w:rsidRDefault="00A6341F" w:rsidP="00A6341F">
      <w:pPr>
        <w:numPr>
          <w:ilvl w:val="0"/>
          <w:numId w:val="17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содержать в чистоте помещения в течение всего рабочего дня;</w:t>
      </w:r>
    </w:p>
    <w:p w:rsidR="00A6341F" w:rsidRPr="00A6341F" w:rsidRDefault="00A6341F" w:rsidP="00A6341F">
      <w:pPr>
        <w:numPr>
          <w:ilvl w:val="0"/>
          <w:numId w:val="17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при уборке помещений пользоваться щеткой, совком, тряпкой и т. п., не допускается производить уборку мусора и отходов непосредственно руками.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.2. Перед мытьем полов следует убедиться, что на нем нет осколков стекла или других режущих предметов.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.3. При мытье полов избегать расплескивания воды и соблюдать меры предосторожности при ходьбе по скользкой поверхности.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.4. Перед тем как передвинуть мебель, оборудование и др., необходимо убрать с их поверхности предметы, которые могут упасть.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.5. Уборку помещений, в которых находится включенная аппаратура, производить с мерами предосторожности, исключающими соприкосновение с аппаратурой и подключенными к ней проводами.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</w:t>
      </w:r>
      <w:r w:rsidR="00A6341F" w:rsidRPr="00A6341F">
        <w:rPr>
          <w:color w:val="000000"/>
          <w:sz w:val="28"/>
          <w:szCs w:val="28"/>
          <w:lang w:eastAsia="en-US"/>
        </w:rPr>
        <w:t>.6. При выполнении работ с приставных лестниц или лестниц-стремянок руководствоваться требованиями инструкции по охране труда при выполнении работ с приставных лестниц и лестниц-стремянок. Не допускается пользоваться вместо лестниц случайными подставками (столами, ящиками и т. п.).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.7. При пользовании электроприборами соблюдать меры электробезопасности: не допускать попадания влаги на провода и выключатели прибора; при выключении не дергать за шнур, а выключать только за вилку. Если электроприбор при работе перегревается, необходимо его выключить и включать в работу только после охлаждения.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.8. Протирать настольные электрические лампы, вентиляторы, бытовую технику, медицинское оборудование и другие электроприборы следует, отключив их от электрической сети (вынув вилку из розетки). При невозможности отключить электрооборудование от электросети – протирать его только сухой ветошью, предварительно убедившись в отсутствии неизолированных токопроводящих участков. Розетки и выключатели также протирать только сухой ветошью.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Запрещается протирать электрооборудование (а также провода, розетки, выключатели), подключенное к питающей сети, мокрой или влажной ветошью (губками), а также прикасаться к нему мокрыми (влажными) руками или перчатками.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6341F" w:rsidRPr="00A6341F">
        <w:rPr>
          <w:color w:val="000000"/>
          <w:sz w:val="28"/>
          <w:szCs w:val="28"/>
          <w:lang w:eastAsia="en-US"/>
        </w:rPr>
        <w:t>9. Ведра следует наполнять водой, растворами и т. п. на 10 см ниже края ведра.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A6341F" w:rsidRPr="00A6341F">
        <w:rPr>
          <w:color w:val="000000"/>
          <w:sz w:val="28"/>
          <w:szCs w:val="28"/>
          <w:lang w:eastAsia="en-US"/>
        </w:rPr>
        <w:t>10. При работе со стеклом и стеклянными изделиями следует применять следующие меры предосторожности:</w:t>
      </w:r>
    </w:p>
    <w:p w:rsidR="00A6341F" w:rsidRPr="00A6341F" w:rsidRDefault="00A6341F" w:rsidP="00A6341F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не работать со стеклянной посудой, имеющей трещины или отбитые края;</w:t>
      </w:r>
    </w:p>
    <w:p w:rsidR="00A6341F" w:rsidRPr="00A6341F" w:rsidRDefault="00A6341F" w:rsidP="00A6341F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 xml:space="preserve">посуду </w:t>
      </w:r>
      <w:r w:rsidR="005B20B8" w:rsidRPr="00A6341F">
        <w:rPr>
          <w:color w:val="000000"/>
          <w:sz w:val="28"/>
          <w:szCs w:val="28"/>
          <w:lang w:eastAsia="en-US"/>
        </w:rPr>
        <w:t>из-под</w:t>
      </w:r>
      <w:r w:rsidRPr="00A6341F">
        <w:rPr>
          <w:color w:val="000000"/>
          <w:sz w:val="28"/>
          <w:szCs w:val="28"/>
          <w:lang w:eastAsia="en-US"/>
        </w:rPr>
        <w:t xml:space="preserve"> химических растворов мыть с помощью волосяных ершей;</w:t>
      </w:r>
    </w:p>
    <w:p w:rsidR="00A6341F" w:rsidRPr="00A6341F" w:rsidRDefault="00A6341F" w:rsidP="00A6341F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мыть посуду из-под растворов кислот и химических реактивов обязательно в защитных фартуках и перчатках;</w:t>
      </w:r>
    </w:p>
    <w:p w:rsidR="00A6341F" w:rsidRPr="00A6341F" w:rsidRDefault="00A6341F" w:rsidP="00A6341F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во избежание порезов рук при мытье стеклянной посуды не прилагать особых усилий.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.11. Работу с дезинфицирующими средствами выполнять в перчатках, при необходимости в респираторах.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A6341F" w:rsidRPr="00A6341F">
        <w:rPr>
          <w:color w:val="000000"/>
          <w:sz w:val="28"/>
          <w:szCs w:val="28"/>
          <w:lang w:eastAsia="en-US"/>
        </w:rPr>
        <w:t>.12. При уборке помещений не допускается:</w:t>
      </w:r>
    </w:p>
    <w:p w:rsidR="00A6341F" w:rsidRPr="00A6341F" w:rsidRDefault="00A6341F" w:rsidP="00A6341F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производить уборку мусора и уплотнять его в урне (ящике, бачке и т. п.) непосредственно руками;</w:t>
      </w:r>
    </w:p>
    <w:p w:rsidR="00A6341F" w:rsidRPr="00A6341F" w:rsidRDefault="00A6341F" w:rsidP="00A6341F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класть тряпки и какие-либо другие предметы на электрооборудование;</w:t>
      </w:r>
    </w:p>
    <w:p w:rsidR="00A6341F" w:rsidRPr="00A6341F" w:rsidRDefault="00A6341F" w:rsidP="00A6341F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прикасаться тряпкой или руками к открытым и неогражденным токоведущим частям оборудования, подвижным контактам (ножам) рубильника, а также к оголенным и с поврежденной изоляцией проводам;</w:t>
      </w:r>
    </w:p>
    <w:p w:rsidR="00A6341F" w:rsidRPr="00A6341F" w:rsidRDefault="00A6341F" w:rsidP="00A6341F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производить влажную уборку электродвигателей, электропроводки, электропусковой аппаратуры;</w:t>
      </w:r>
    </w:p>
    <w:p w:rsidR="00A6341F" w:rsidRPr="00A6341F" w:rsidRDefault="00A6341F" w:rsidP="00A6341F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lastRenderedPageBreak/>
        <w:t>пользоваться неисправными вентилями и кранами;</w:t>
      </w:r>
    </w:p>
    <w:p w:rsidR="00A6341F" w:rsidRPr="00A6341F" w:rsidRDefault="00A6341F" w:rsidP="00A6341F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мыть и протирать окна при наличии битых стекол, непрочных и неисправных переплетов или стоя на отливе подоконника;</w:t>
      </w:r>
    </w:p>
    <w:p w:rsidR="005B20B8" w:rsidRDefault="00A6341F" w:rsidP="00804CEE">
      <w:pPr>
        <w:numPr>
          <w:ilvl w:val="0"/>
          <w:numId w:val="19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5B20B8">
        <w:rPr>
          <w:color w:val="000000"/>
          <w:sz w:val="28"/>
          <w:szCs w:val="28"/>
          <w:lang w:eastAsia="en-US"/>
        </w:rPr>
        <w:t>мыть и пр</w:t>
      </w:r>
      <w:r w:rsidR="005B20B8">
        <w:rPr>
          <w:color w:val="000000"/>
          <w:sz w:val="28"/>
          <w:szCs w:val="28"/>
          <w:lang w:eastAsia="en-US"/>
        </w:rPr>
        <w:t>отирать окна с внешней стороны.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5.</w:t>
      </w:r>
      <w:r w:rsidR="00C01F3E">
        <w:rPr>
          <w:color w:val="000000"/>
          <w:sz w:val="28"/>
          <w:szCs w:val="28"/>
          <w:lang w:eastAsia="en-US"/>
        </w:rPr>
        <w:t>1</w:t>
      </w:r>
      <w:r w:rsidR="00BB765E">
        <w:rPr>
          <w:color w:val="000000"/>
          <w:sz w:val="28"/>
          <w:szCs w:val="28"/>
          <w:lang w:eastAsia="en-US"/>
        </w:rPr>
        <w:t>3</w:t>
      </w:r>
      <w:r w:rsidRPr="00A6341F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5.</w:t>
      </w:r>
      <w:r w:rsidR="00C01F3E">
        <w:rPr>
          <w:color w:val="000000"/>
          <w:sz w:val="28"/>
          <w:szCs w:val="28"/>
          <w:lang w:eastAsia="en-US"/>
        </w:rPr>
        <w:t>1</w:t>
      </w:r>
      <w:r w:rsidR="00BB765E">
        <w:rPr>
          <w:color w:val="000000"/>
          <w:sz w:val="28"/>
          <w:szCs w:val="28"/>
          <w:lang w:eastAsia="en-US"/>
        </w:rPr>
        <w:t>4</w:t>
      </w:r>
      <w:r w:rsidRPr="00A6341F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5.</w:t>
      </w:r>
      <w:r w:rsidR="00C01F3E">
        <w:rPr>
          <w:color w:val="000000"/>
          <w:sz w:val="28"/>
          <w:szCs w:val="28"/>
          <w:lang w:eastAsia="en-US"/>
        </w:rPr>
        <w:t>1</w:t>
      </w:r>
      <w:r w:rsidR="00BB765E">
        <w:rPr>
          <w:color w:val="000000"/>
          <w:sz w:val="28"/>
          <w:szCs w:val="28"/>
          <w:lang w:eastAsia="en-US"/>
        </w:rPr>
        <w:t>5</w:t>
      </w:r>
      <w:r w:rsidRPr="00A6341F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A6341F" w:rsidRDefault="00A6341F" w:rsidP="000E5F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5.</w:t>
      </w:r>
      <w:r w:rsidR="00C01F3E">
        <w:rPr>
          <w:color w:val="000000"/>
          <w:sz w:val="28"/>
          <w:szCs w:val="28"/>
          <w:lang w:eastAsia="en-US"/>
        </w:rPr>
        <w:t>1</w:t>
      </w:r>
      <w:r w:rsidR="00BB765E">
        <w:rPr>
          <w:color w:val="000000"/>
          <w:sz w:val="28"/>
          <w:szCs w:val="28"/>
          <w:lang w:eastAsia="en-US"/>
        </w:rPr>
        <w:t>6</w:t>
      </w:r>
      <w:r w:rsidRPr="00A6341F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A6341F" w:rsidP="00A6341F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6341F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A6341F" w:rsidRPr="00A6341F" w:rsidRDefault="00A6341F" w:rsidP="00A6341F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A6341F" w:rsidRPr="00A6341F">
        <w:rPr>
          <w:color w:val="000000"/>
          <w:sz w:val="28"/>
          <w:szCs w:val="28"/>
          <w:lang w:eastAsia="en-US"/>
        </w:rPr>
        <w:t>.1. При выполнении работ санитаркой возможно возникновение следующих аварийных ситуаций:</w:t>
      </w:r>
    </w:p>
    <w:p w:rsidR="00A6341F" w:rsidRPr="00A6341F" w:rsidRDefault="00A6341F" w:rsidP="00A6341F">
      <w:pPr>
        <w:numPr>
          <w:ilvl w:val="0"/>
          <w:numId w:val="20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A6341F" w:rsidRPr="00A6341F" w:rsidRDefault="00A6341F" w:rsidP="00A6341F">
      <w:pPr>
        <w:numPr>
          <w:ilvl w:val="0"/>
          <w:numId w:val="20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A6341F" w:rsidRPr="00A6341F" w:rsidRDefault="00A6341F" w:rsidP="00A6341F">
      <w:pPr>
        <w:numPr>
          <w:ilvl w:val="0"/>
          <w:numId w:val="20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A6341F" w:rsidRP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A6341F" w:rsidRPr="00A6341F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A6341F" w:rsidRPr="00A6341F" w:rsidRDefault="00A6341F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A6341F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A6341F" w:rsidRDefault="00C01F3E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6.</w:t>
      </w:r>
      <w:r w:rsidR="00BB765E">
        <w:rPr>
          <w:color w:val="000000"/>
          <w:sz w:val="28"/>
          <w:szCs w:val="28"/>
          <w:lang w:eastAsia="en-US"/>
        </w:rPr>
        <w:t>3</w:t>
      </w:r>
      <w:r w:rsidR="00A6341F" w:rsidRPr="00A6341F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3A4BB2" w:rsidRPr="00A6341F" w:rsidRDefault="003A4BB2" w:rsidP="00A6341F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A6341F" w:rsidRPr="003A4BB2" w:rsidRDefault="00A6341F" w:rsidP="003A4BB2">
      <w:pPr>
        <w:pStyle w:val="a4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3A4BB2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3A4BB2" w:rsidRPr="003A4BB2" w:rsidRDefault="003A4BB2" w:rsidP="003A4BB2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A6341F" w:rsidRPr="00A6341F" w:rsidRDefault="00C01F3E" w:rsidP="003A4BB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7.1</w:t>
      </w:r>
      <w:r w:rsidR="00A6341F" w:rsidRPr="00A6341F">
        <w:rPr>
          <w:color w:val="000000"/>
          <w:sz w:val="28"/>
          <w:szCs w:val="28"/>
          <w:lang w:eastAsia="en-US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A6341F" w:rsidRPr="00A6341F" w:rsidRDefault="00C01F3E" w:rsidP="003A4BB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</w:t>
      </w:r>
      <w:r w:rsidR="00A6341F" w:rsidRPr="00A6341F">
        <w:rPr>
          <w:color w:val="000000"/>
          <w:sz w:val="28"/>
          <w:szCs w:val="28"/>
          <w:lang w:eastAsia="en-US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A6341F" w:rsidRPr="00A6341F" w:rsidRDefault="00C01F3E" w:rsidP="003A4BB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7.3</w:t>
      </w:r>
      <w:r w:rsidR="00A6341F" w:rsidRPr="00A6341F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3E3443" w:rsidRPr="005B0532" w:rsidRDefault="00C01F3E" w:rsidP="005B0532">
      <w:pPr>
        <w:ind w:firstLine="426"/>
        <w:jc w:val="both"/>
        <w:rPr>
          <w:color w:val="000000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A6341F" w:rsidRPr="00A6341F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</w:t>
      </w:r>
      <w:r w:rsidR="00A6341F" w:rsidRPr="00A6341F">
        <w:rPr>
          <w:color w:val="000000"/>
          <w:lang w:eastAsia="en-US"/>
        </w:rPr>
        <w:t>.</w:t>
      </w:r>
    </w:p>
    <w:sectPr w:rsidR="003E3443" w:rsidRPr="005B0532" w:rsidSect="00D734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457" w:rsidRPr="00A61F03" w:rsidRDefault="00296457" w:rsidP="00A61F03">
      <w:r>
        <w:separator/>
      </w:r>
    </w:p>
  </w:endnote>
  <w:endnote w:type="continuationSeparator" w:id="0">
    <w:p w:rsidR="00296457" w:rsidRPr="00A61F03" w:rsidRDefault="00296457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457" w:rsidRPr="00A61F03" w:rsidRDefault="00296457" w:rsidP="00A61F03">
      <w:r>
        <w:separator/>
      </w:r>
    </w:p>
  </w:footnote>
  <w:footnote w:type="continuationSeparator" w:id="0">
    <w:p w:rsidR="00296457" w:rsidRPr="00A61F03" w:rsidRDefault="00296457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38C"/>
    <w:multiLevelType w:val="hybridMultilevel"/>
    <w:tmpl w:val="720A5FEC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F732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A41F7"/>
    <w:multiLevelType w:val="hybridMultilevel"/>
    <w:tmpl w:val="E730D04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5F5626"/>
    <w:multiLevelType w:val="hybridMultilevel"/>
    <w:tmpl w:val="5C06EE0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A30037"/>
    <w:multiLevelType w:val="hybridMultilevel"/>
    <w:tmpl w:val="B4AA9588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2282B2F"/>
    <w:multiLevelType w:val="hybridMultilevel"/>
    <w:tmpl w:val="B99E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A3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5979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786DB4"/>
    <w:multiLevelType w:val="hybridMultilevel"/>
    <w:tmpl w:val="BCBCF4D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6BF01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40537F"/>
    <w:multiLevelType w:val="hybridMultilevel"/>
    <w:tmpl w:val="E45AEAA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7444127"/>
    <w:multiLevelType w:val="hybridMultilevel"/>
    <w:tmpl w:val="AD54EC7C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2C175AD"/>
    <w:multiLevelType w:val="hybridMultilevel"/>
    <w:tmpl w:val="6162618E"/>
    <w:lvl w:ilvl="0" w:tplc="6366AD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52816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A47A80"/>
    <w:multiLevelType w:val="hybridMultilevel"/>
    <w:tmpl w:val="B4FE0AC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430E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327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0A27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BD503D"/>
    <w:multiLevelType w:val="multilevel"/>
    <w:tmpl w:val="47C00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67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color w:val="auto"/>
      </w:rPr>
    </w:lvl>
  </w:abstractNum>
  <w:abstractNum w:abstractNumId="19" w15:restartNumberingAfterBreak="0">
    <w:nsid w:val="7DE21611"/>
    <w:multiLevelType w:val="hybridMultilevel"/>
    <w:tmpl w:val="A33EFBBE"/>
    <w:lvl w:ilvl="0" w:tplc="6366AD5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7DFC0737"/>
    <w:multiLevelType w:val="hybridMultilevel"/>
    <w:tmpl w:val="1660C088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F436F5D"/>
    <w:multiLevelType w:val="hybridMultilevel"/>
    <w:tmpl w:val="38207AF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2"/>
  </w:num>
  <w:num w:numId="4">
    <w:abstractNumId w:val="8"/>
  </w:num>
  <w:num w:numId="5">
    <w:abstractNumId w:val="14"/>
  </w:num>
  <w:num w:numId="6">
    <w:abstractNumId w:val="11"/>
  </w:num>
  <w:num w:numId="7">
    <w:abstractNumId w:val="0"/>
  </w:num>
  <w:num w:numId="8">
    <w:abstractNumId w:val="20"/>
  </w:num>
  <w:num w:numId="9">
    <w:abstractNumId w:val="3"/>
  </w:num>
  <w:num w:numId="10">
    <w:abstractNumId w:val="2"/>
  </w:num>
  <w:num w:numId="11">
    <w:abstractNumId w:val="21"/>
  </w:num>
  <w:num w:numId="12">
    <w:abstractNumId w:val="10"/>
  </w:num>
  <w:num w:numId="13">
    <w:abstractNumId w:val="4"/>
  </w:num>
  <w:num w:numId="14">
    <w:abstractNumId w:val="15"/>
  </w:num>
  <w:num w:numId="15">
    <w:abstractNumId w:val="9"/>
  </w:num>
  <w:num w:numId="16">
    <w:abstractNumId w:val="16"/>
  </w:num>
  <w:num w:numId="17">
    <w:abstractNumId w:val="6"/>
  </w:num>
  <w:num w:numId="18">
    <w:abstractNumId w:val="17"/>
  </w:num>
  <w:num w:numId="19">
    <w:abstractNumId w:val="13"/>
  </w:num>
  <w:num w:numId="20">
    <w:abstractNumId w:val="7"/>
  </w:num>
  <w:num w:numId="21">
    <w:abstractNumId w:val="1"/>
  </w:num>
  <w:num w:numId="2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59DF"/>
    <w:rsid w:val="00037670"/>
    <w:rsid w:val="00043E62"/>
    <w:rsid w:val="00044440"/>
    <w:rsid w:val="00045221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5625"/>
    <w:rsid w:val="000D44C7"/>
    <w:rsid w:val="000D56A4"/>
    <w:rsid w:val="000D6501"/>
    <w:rsid w:val="000E2760"/>
    <w:rsid w:val="000E5F7D"/>
    <w:rsid w:val="0012580C"/>
    <w:rsid w:val="00137268"/>
    <w:rsid w:val="00142D8E"/>
    <w:rsid w:val="00144927"/>
    <w:rsid w:val="0015201B"/>
    <w:rsid w:val="00154F7D"/>
    <w:rsid w:val="00157FFC"/>
    <w:rsid w:val="00161475"/>
    <w:rsid w:val="001654E2"/>
    <w:rsid w:val="001741D0"/>
    <w:rsid w:val="00181825"/>
    <w:rsid w:val="00194767"/>
    <w:rsid w:val="0019567B"/>
    <w:rsid w:val="001A32A7"/>
    <w:rsid w:val="001A66C3"/>
    <w:rsid w:val="001A7412"/>
    <w:rsid w:val="001A7AAD"/>
    <w:rsid w:val="001B164C"/>
    <w:rsid w:val="001B2F88"/>
    <w:rsid w:val="001B333C"/>
    <w:rsid w:val="001B594A"/>
    <w:rsid w:val="001C1745"/>
    <w:rsid w:val="001C2977"/>
    <w:rsid w:val="001C2B0E"/>
    <w:rsid w:val="001C447B"/>
    <w:rsid w:val="001D3732"/>
    <w:rsid w:val="001D5064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334EA"/>
    <w:rsid w:val="002445E9"/>
    <w:rsid w:val="00245ABC"/>
    <w:rsid w:val="00247EE8"/>
    <w:rsid w:val="002519F1"/>
    <w:rsid w:val="002548CD"/>
    <w:rsid w:val="00256713"/>
    <w:rsid w:val="00260F49"/>
    <w:rsid w:val="00264BE0"/>
    <w:rsid w:val="00275801"/>
    <w:rsid w:val="00296457"/>
    <w:rsid w:val="002A1031"/>
    <w:rsid w:val="002B1765"/>
    <w:rsid w:val="002B1770"/>
    <w:rsid w:val="002B459A"/>
    <w:rsid w:val="002B6C86"/>
    <w:rsid w:val="002C1B1A"/>
    <w:rsid w:val="002D3C4B"/>
    <w:rsid w:val="002D6B7C"/>
    <w:rsid w:val="002E2BC7"/>
    <w:rsid w:val="002E3458"/>
    <w:rsid w:val="002F1371"/>
    <w:rsid w:val="002F4780"/>
    <w:rsid w:val="002F5C0C"/>
    <w:rsid w:val="00301168"/>
    <w:rsid w:val="0030532D"/>
    <w:rsid w:val="00313C22"/>
    <w:rsid w:val="00314AA0"/>
    <w:rsid w:val="00315DD7"/>
    <w:rsid w:val="00321197"/>
    <w:rsid w:val="0032259D"/>
    <w:rsid w:val="00323041"/>
    <w:rsid w:val="00326A2C"/>
    <w:rsid w:val="00326B5F"/>
    <w:rsid w:val="003329E7"/>
    <w:rsid w:val="0033666B"/>
    <w:rsid w:val="003420AB"/>
    <w:rsid w:val="00346F49"/>
    <w:rsid w:val="00352E6B"/>
    <w:rsid w:val="003569A0"/>
    <w:rsid w:val="0035739D"/>
    <w:rsid w:val="00360229"/>
    <w:rsid w:val="00361799"/>
    <w:rsid w:val="00362F22"/>
    <w:rsid w:val="00367BA7"/>
    <w:rsid w:val="00371A0E"/>
    <w:rsid w:val="003731F9"/>
    <w:rsid w:val="00376DDB"/>
    <w:rsid w:val="003804CF"/>
    <w:rsid w:val="00383775"/>
    <w:rsid w:val="00385E54"/>
    <w:rsid w:val="003932D0"/>
    <w:rsid w:val="003943B7"/>
    <w:rsid w:val="0039591F"/>
    <w:rsid w:val="003A4BB2"/>
    <w:rsid w:val="003A619E"/>
    <w:rsid w:val="003B1D92"/>
    <w:rsid w:val="003B370F"/>
    <w:rsid w:val="003B41C2"/>
    <w:rsid w:val="003C48A9"/>
    <w:rsid w:val="003D04E3"/>
    <w:rsid w:val="003D12EA"/>
    <w:rsid w:val="003D3307"/>
    <w:rsid w:val="003E2CF7"/>
    <w:rsid w:val="003E3443"/>
    <w:rsid w:val="003F1AF8"/>
    <w:rsid w:val="004059A9"/>
    <w:rsid w:val="004078C1"/>
    <w:rsid w:val="00414D89"/>
    <w:rsid w:val="00420798"/>
    <w:rsid w:val="00421C85"/>
    <w:rsid w:val="004368CF"/>
    <w:rsid w:val="00442342"/>
    <w:rsid w:val="004544C9"/>
    <w:rsid w:val="00462533"/>
    <w:rsid w:val="00465949"/>
    <w:rsid w:val="00473E10"/>
    <w:rsid w:val="004779C9"/>
    <w:rsid w:val="004829C3"/>
    <w:rsid w:val="004832AF"/>
    <w:rsid w:val="0048410A"/>
    <w:rsid w:val="004873C8"/>
    <w:rsid w:val="00487DA0"/>
    <w:rsid w:val="004950EF"/>
    <w:rsid w:val="00496DC8"/>
    <w:rsid w:val="004A0E68"/>
    <w:rsid w:val="004A1779"/>
    <w:rsid w:val="004A1DCE"/>
    <w:rsid w:val="004A39AA"/>
    <w:rsid w:val="004A6E9C"/>
    <w:rsid w:val="004B2976"/>
    <w:rsid w:val="004C0A5D"/>
    <w:rsid w:val="004C0AD6"/>
    <w:rsid w:val="004C714A"/>
    <w:rsid w:val="004D002E"/>
    <w:rsid w:val="004E59F8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40779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3128"/>
    <w:rsid w:val="005A793C"/>
    <w:rsid w:val="005B0532"/>
    <w:rsid w:val="005B20B8"/>
    <w:rsid w:val="005B2D58"/>
    <w:rsid w:val="005C2BE2"/>
    <w:rsid w:val="005C4FF2"/>
    <w:rsid w:val="005C58B8"/>
    <w:rsid w:val="005D1E81"/>
    <w:rsid w:val="005D3B50"/>
    <w:rsid w:val="005E0ED3"/>
    <w:rsid w:val="005F41D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7FBB"/>
    <w:rsid w:val="00642447"/>
    <w:rsid w:val="00655DBC"/>
    <w:rsid w:val="00663756"/>
    <w:rsid w:val="006709DD"/>
    <w:rsid w:val="00672858"/>
    <w:rsid w:val="00681E97"/>
    <w:rsid w:val="00683E4B"/>
    <w:rsid w:val="00684AB8"/>
    <w:rsid w:val="00691453"/>
    <w:rsid w:val="0069454E"/>
    <w:rsid w:val="006966B3"/>
    <w:rsid w:val="0069774A"/>
    <w:rsid w:val="006A0CFA"/>
    <w:rsid w:val="006A73FF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D25DE"/>
    <w:rsid w:val="006E0B56"/>
    <w:rsid w:val="006E2489"/>
    <w:rsid w:val="006F50B1"/>
    <w:rsid w:val="00702BB4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633B"/>
    <w:rsid w:val="007D1390"/>
    <w:rsid w:val="007D52BE"/>
    <w:rsid w:val="007D647D"/>
    <w:rsid w:val="007D7484"/>
    <w:rsid w:val="007D7903"/>
    <w:rsid w:val="007D7AD0"/>
    <w:rsid w:val="007E119F"/>
    <w:rsid w:val="007E4715"/>
    <w:rsid w:val="007E52B8"/>
    <w:rsid w:val="007E6DBF"/>
    <w:rsid w:val="007E7C4E"/>
    <w:rsid w:val="00805154"/>
    <w:rsid w:val="00812E00"/>
    <w:rsid w:val="00813C43"/>
    <w:rsid w:val="00816C4F"/>
    <w:rsid w:val="0081764A"/>
    <w:rsid w:val="00820870"/>
    <w:rsid w:val="00823351"/>
    <w:rsid w:val="00837D49"/>
    <w:rsid w:val="00846DE8"/>
    <w:rsid w:val="00852A74"/>
    <w:rsid w:val="00852E8C"/>
    <w:rsid w:val="00863569"/>
    <w:rsid w:val="0087408F"/>
    <w:rsid w:val="00880861"/>
    <w:rsid w:val="00885D65"/>
    <w:rsid w:val="00892899"/>
    <w:rsid w:val="008A1B69"/>
    <w:rsid w:val="008A22CF"/>
    <w:rsid w:val="008A42C9"/>
    <w:rsid w:val="008A6545"/>
    <w:rsid w:val="008D3984"/>
    <w:rsid w:val="008D7007"/>
    <w:rsid w:val="008E0153"/>
    <w:rsid w:val="008E183C"/>
    <w:rsid w:val="008E4BF8"/>
    <w:rsid w:val="008F5979"/>
    <w:rsid w:val="008F5F71"/>
    <w:rsid w:val="008F6B30"/>
    <w:rsid w:val="00904FF2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4583F"/>
    <w:rsid w:val="00953F40"/>
    <w:rsid w:val="00954D2E"/>
    <w:rsid w:val="00954FA0"/>
    <w:rsid w:val="00961D64"/>
    <w:rsid w:val="009673C2"/>
    <w:rsid w:val="0097010C"/>
    <w:rsid w:val="009701CD"/>
    <w:rsid w:val="0097356F"/>
    <w:rsid w:val="00974560"/>
    <w:rsid w:val="009860C4"/>
    <w:rsid w:val="009945AC"/>
    <w:rsid w:val="00996700"/>
    <w:rsid w:val="009B17DE"/>
    <w:rsid w:val="009B66B3"/>
    <w:rsid w:val="009B7D11"/>
    <w:rsid w:val="009D2825"/>
    <w:rsid w:val="009D4A2D"/>
    <w:rsid w:val="009E7926"/>
    <w:rsid w:val="009F366C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F03"/>
    <w:rsid w:val="00A6341F"/>
    <w:rsid w:val="00A64ACC"/>
    <w:rsid w:val="00A66523"/>
    <w:rsid w:val="00A676C2"/>
    <w:rsid w:val="00A712F9"/>
    <w:rsid w:val="00A82F85"/>
    <w:rsid w:val="00A86C7C"/>
    <w:rsid w:val="00A873AF"/>
    <w:rsid w:val="00A948E9"/>
    <w:rsid w:val="00A94BBD"/>
    <w:rsid w:val="00A97B18"/>
    <w:rsid w:val="00AA38C9"/>
    <w:rsid w:val="00AD40E2"/>
    <w:rsid w:val="00AE68F5"/>
    <w:rsid w:val="00AE7A7C"/>
    <w:rsid w:val="00AF1808"/>
    <w:rsid w:val="00AF496D"/>
    <w:rsid w:val="00B0079F"/>
    <w:rsid w:val="00B01EA8"/>
    <w:rsid w:val="00B142E7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432"/>
    <w:rsid w:val="00B82C68"/>
    <w:rsid w:val="00B856F5"/>
    <w:rsid w:val="00B86F01"/>
    <w:rsid w:val="00B94790"/>
    <w:rsid w:val="00BB1A02"/>
    <w:rsid w:val="00BB765E"/>
    <w:rsid w:val="00BD5012"/>
    <w:rsid w:val="00BE0B5F"/>
    <w:rsid w:val="00BE1103"/>
    <w:rsid w:val="00BE6924"/>
    <w:rsid w:val="00BE721F"/>
    <w:rsid w:val="00BF2220"/>
    <w:rsid w:val="00BF4F6B"/>
    <w:rsid w:val="00BF634F"/>
    <w:rsid w:val="00BF6B11"/>
    <w:rsid w:val="00C00E61"/>
    <w:rsid w:val="00C01F3E"/>
    <w:rsid w:val="00C02E9B"/>
    <w:rsid w:val="00C1034C"/>
    <w:rsid w:val="00C14A09"/>
    <w:rsid w:val="00C17058"/>
    <w:rsid w:val="00C222DC"/>
    <w:rsid w:val="00C24C54"/>
    <w:rsid w:val="00C27DBD"/>
    <w:rsid w:val="00C31448"/>
    <w:rsid w:val="00C3479C"/>
    <w:rsid w:val="00C364B9"/>
    <w:rsid w:val="00C50699"/>
    <w:rsid w:val="00C50E36"/>
    <w:rsid w:val="00C550B6"/>
    <w:rsid w:val="00C60597"/>
    <w:rsid w:val="00C61005"/>
    <w:rsid w:val="00C61C7E"/>
    <w:rsid w:val="00C7159B"/>
    <w:rsid w:val="00C71903"/>
    <w:rsid w:val="00C80752"/>
    <w:rsid w:val="00C8579A"/>
    <w:rsid w:val="00C8613D"/>
    <w:rsid w:val="00CA51A3"/>
    <w:rsid w:val="00CB1D00"/>
    <w:rsid w:val="00CB6D69"/>
    <w:rsid w:val="00CC0260"/>
    <w:rsid w:val="00CD33E6"/>
    <w:rsid w:val="00CE49E5"/>
    <w:rsid w:val="00CE50D9"/>
    <w:rsid w:val="00CF12D2"/>
    <w:rsid w:val="00D237B8"/>
    <w:rsid w:val="00D26409"/>
    <w:rsid w:val="00D314AE"/>
    <w:rsid w:val="00D322E9"/>
    <w:rsid w:val="00D42CAF"/>
    <w:rsid w:val="00D42CC8"/>
    <w:rsid w:val="00D46C9D"/>
    <w:rsid w:val="00D50612"/>
    <w:rsid w:val="00D56A58"/>
    <w:rsid w:val="00D624F5"/>
    <w:rsid w:val="00D62D35"/>
    <w:rsid w:val="00D65663"/>
    <w:rsid w:val="00D7238F"/>
    <w:rsid w:val="00D73121"/>
    <w:rsid w:val="00D734E7"/>
    <w:rsid w:val="00D73978"/>
    <w:rsid w:val="00D753D6"/>
    <w:rsid w:val="00D778D8"/>
    <w:rsid w:val="00D81253"/>
    <w:rsid w:val="00D946E7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5AD6"/>
    <w:rsid w:val="00DF1337"/>
    <w:rsid w:val="00DF64E3"/>
    <w:rsid w:val="00DF79E7"/>
    <w:rsid w:val="00DF7B2A"/>
    <w:rsid w:val="00E044EE"/>
    <w:rsid w:val="00E10960"/>
    <w:rsid w:val="00E10DBE"/>
    <w:rsid w:val="00E176DA"/>
    <w:rsid w:val="00E24C63"/>
    <w:rsid w:val="00E277F0"/>
    <w:rsid w:val="00E32414"/>
    <w:rsid w:val="00E34BC7"/>
    <w:rsid w:val="00E4053B"/>
    <w:rsid w:val="00E412D0"/>
    <w:rsid w:val="00E4610A"/>
    <w:rsid w:val="00E53B08"/>
    <w:rsid w:val="00E55A67"/>
    <w:rsid w:val="00E56ED4"/>
    <w:rsid w:val="00E61199"/>
    <w:rsid w:val="00E614E5"/>
    <w:rsid w:val="00E63419"/>
    <w:rsid w:val="00E63623"/>
    <w:rsid w:val="00E6455A"/>
    <w:rsid w:val="00E651DF"/>
    <w:rsid w:val="00E65FE4"/>
    <w:rsid w:val="00E72A2A"/>
    <w:rsid w:val="00E81B41"/>
    <w:rsid w:val="00E83DEB"/>
    <w:rsid w:val="00E85242"/>
    <w:rsid w:val="00EA6B4A"/>
    <w:rsid w:val="00ED1429"/>
    <w:rsid w:val="00ED2DFC"/>
    <w:rsid w:val="00ED4CEC"/>
    <w:rsid w:val="00EF072C"/>
    <w:rsid w:val="00EF07FA"/>
    <w:rsid w:val="00EF7582"/>
    <w:rsid w:val="00F048F3"/>
    <w:rsid w:val="00F1321D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65ABB"/>
    <w:rsid w:val="00F77019"/>
    <w:rsid w:val="00F8292A"/>
    <w:rsid w:val="00F858F2"/>
    <w:rsid w:val="00F87B07"/>
    <w:rsid w:val="00F95667"/>
    <w:rsid w:val="00FA6BEB"/>
    <w:rsid w:val="00FB53D4"/>
    <w:rsid w:val="00FC334C"/>
    <w:rsid w:val="00FD2C2D"/>
    <w:rsid w:val="00FD3940"/>
    <w:rsid w:val="00FD4DB5"/>
    <w:rsid w:val="00FE125A"/>
    <w:rsid w:val="00FE7B90"/>
    <w:rsid w:val="00FF5231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26003"/>
  <w15:docId w15:val="{9D126E65-A5B4-4D8F-B205-E7761BE6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semiHidden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996700"/>
    <w:rPr>
      <w:color w:val="0000FF"/>
      <w:u w:val="single"/>
    </w:rPr>
  </w:style>
  <w:style w:type="paragraph" w:styleId="ac">
    <w:name w:val="Balloon Text"/>
    <w:basedOn w:val="a"/>
    <w:link w:val="ad"/>
    <w:semiHidden/>
    <w:unhideWhenUsed/>
    <w:rsid w:val="000359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0359DF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94583F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266E-F65E-41E3-A154-50DFC0EDA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19</cp:revision>
  <cp:lastPrinted>2022-10-21T11:44:00Z</cp:lastPrinted>
  <dcterms:created xsi:type="dcterms:W3CDTF">2023-01-26T21:48:00Z</dcterms:created>
  <dcterms:modified xsi:type="dcterms:W3CDTF">2023-09-28T11:19:00Z</dcterms:modified>
</cp:coreProperties>
</file>